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372294" w:rsidRPr="00372294">
        <w:rPr>
          <w:rFonts w:hint="eastAsia"/>
        </w:rPr>
        <w:t>連江縣政府</w:t>
      </w:r>
      <w:r>
        <w:rPr>
          <w:rFonts w:hint="eastAsia"/>
        </w:rPr>
        <w:t>。</w:t>
      </w:r>
    </w:p>
    <w:p w:rsidR="00E25849" w:rsidRDefault="0025106C" w:rsidP="00DE42B9">
      <w:pPr>
        <w:pStyle w:val="1"/>
      </w:pPr>
      <w:r>
        <w:rPr>
          <w:rFonts w:hint="eastAsia"/>
        </w:rPr>
        <w:t>案　　　由：</w:t>
      </w:r>
      <w:r w:rsidR="00372294">
        <w:rPr>
          <w:rFonts w:hint="eastAsia"/>
        </w:rPr>
        <w:t>政府為尊重動物生命及保護動物、增進動物福利，於87年11月4日制定動物保護法公布施行。依動物保護法第2條第1項規定，連江縣政府為動物保護之地方主管機關，惟未落實機關動物保護法等相關法規之教育宣導及訓練，且授權動保單位主管之權限不當，致使該縣政府</w:t>
      </w:r>
      <w:r w:rsidR="00CF7F66" w:rsidRPr="00CF7F66">
        <w:rPr>
          <w:rFonts w:hint="eastAsia"/>
        </w:rPr>
        <w:t>產業發展處</w:t>
      </w:r>
      <w:r w:rsidR="00372294">
        <w:rPr>
          <w:rFonts w:hint="eastAsia"/>
        </w:rPr>
        <w:t>相關人員，藉由「109-110年連江縣推動野生動植物合理利用之管理計畫(勞務</w:t>
      </w:r>
      <w:proofErr w:type="gramStart"/>
      <w:r w:rsidR="00372294">
        <w:rPr>
          <w:rFonts w:hint="eastAsia"/>
        </w:rPr>
        <w:t>）</w:t>
      </w:r>
      <w:proofErr w:type="gramEnd"/>
      <w:r w:rsidR="00372294">
        <w:rPr>
          <w:rFonts w:hint="eastAsia"/>
        </w:rPr>
        <w:t>」採購招標案，於該採購案並無宰殺梅花鹿之契約項目，不符合採購案內容之情況下，濫行指示得標廠商屠殺大坵島梅花鹿。且宰殺梅花鹿方式，係由廠商在大</w:t>
      </w:r>
      <w:proofErr w:type="gramStart"/>
      <w:r w:rsidR="00372294">
        <w:rPr>
          <w:rFonts w:hint="eastAsia"/>
        </w:rPr>
        <w:t>坵</w:t>
      </w:r>
      <w:proofErr w:type="gramEnd"/>
      <w:r w:rsidR="00372294">
        <w:rPr>
          <w:rFonts w:hint="eastAsia"/>
        </w:rPr>
        <w:t>島後山設置陷阱，俟梅花鹿遭陷阱困住後，即以繩索套住鹿隻之四肢，再以刀具</w:t>
      </w:r>
      <w:proofErr w:type="gramStart"/>
      <w:r w:rsidR="00372294">
        <w:rPr>
          <w:rFonts w:hint="eastAsia"/>
        </w:rPr>
        <w:t>刺入鹿</w:t>
      </w:r>
      <w:proofErr w:type="gramEnd"/>
      <w:r w:rsidR="00372294">
        <w:rPr>
          <w:rFonts w:hint="eastAsia"/>
        </w:rPr>
        <w:t>隻之咽喉、心臟或腹部等部位，</w:t>
      </w:r>
      <w:proofErr w:type="gramStart"/>
      <w:r w:rsidR="00372294">
        <w:rPr>
          <w:rFonts w:hint="eastAsia"/>
        </w:rPr>
        <w:t>使鹿</w:t>
      </w:r>
      <w:proofErr w:type="gramEnd"/>
      <w:r w:rsidR="00372294">
        <w:rPr>
          <w:rFonts w:hint="eastAsia"/>
        </w:rPr>
        <w:t>隻失血死亡，亦顯有違動物保護法第13條規定，核有未當</w:t>
      </w:r>
      <w:r w:rsidR="008B4841" w:rsidRPr="008B4841">
        <w:rPr>
          <w:rFonts w:hAnsi="標楷體" w:hint="eastAsia"/>
        </w:rPr>
        <w:t>，</w:t>
      </w:r>
      <w:r w:rsidR="008B4841" w:rsidRPr="00BC32D0">
        <w:rPr>
          <w:rFonts w:hint="eastAsia"/>
        </w:rPr>
        <w:t>爰依法提案糾正</w:t>
      </w:r>
      <w:r w:rsidRPr="00295BE3">
        <w:rPr>
          <w:rFonts w:hint="eastAsia"/>
        </w:rPr>
        <w:t>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F7E8C" w:rsidRDefault="002F7E8C" w:rsidP="00875401">
      <w:pPr>
        <w:pStyle w:val="10"/>
        <w:ind w:left="680" w:firstLine="680"/>
      </w:pPr>
      <w:r w:rsidRPr="002F7E8C">
        <w:rPr>
          <w:rFonts w:hint="eastAsia"/>
        </w:rPr>
        <w:t>有關連江縣政府參議劉德全於任職該縣政府</w:t>
      </w:r>
      <w:r w:rsidR="00CF7F66" w:rsidRPr="00CF7F66">
        <w:rPr>
          <w:rFonts w:hint="eastAsia"/>
        </w:rPr>
        <w:t>產業發展處（下稱產發處）</w:t>
      </w:r>
      <w:r w:rsidRPr="002F7E8C">
        <w:rPr>
          <w:rFonts w:hint="eastAsia"/>
        </w:rPr>
        <w:t>處長期間利用職務之便，向3家得標廠商</w:t>
      </w:r>
      <w:proofErr w:type="gramStart"/>
      <w:r w:rsidRPr="002F7E8C">
        <w:rPr>
          <w:rFonts w:hint="eastAsia"/>
        </w:rPr>
        <w:t>索取約新臺幣</w:t>
      </w:r>
      <w:proofErr w:type="gramEnd"/>
      <w:r w:rsidRPr="002F7E8C">
        <w:rPr>
          <w:rFonts w:hint="eastAsia"/>
        </w:rPr>
        <w:t>（下同）百萬元賄款，並藉由擔任地方產業創新研發計畫之評選委員，使其2個兒子成立之5間人頭公司取得計300餘萬元之計畫補助款；又</w:t>
      </w:r>
      <w:proofErr w:type="gramStart"/>
      <w:r w:rsidRPr="002F7E8C">
        <w:rPr>
          <w:rFonts w:hint="eastAsia"/>
        </w:rPr>
        <w:t>疑</w:t>
      </w:r>
      <w:proofErr w:type="gramEnd"/>
      <w:r w:rsidRPr="002F7E8C">
        <w:rPr>
          <w:rFonts w:hint="eastAsia"/>
        </w:rPr>
        <w:t>未經主管機關許可，私下指示屠殺大坵島83頭梅花鹿等，遭福建連江地方檢察署以涉嫌違反貪污治罪條例、政府採購法、商業會計法、動物保護法及刑法詐欺等罪提起公訴，</w:t>
      </w:r>
      <w:r w:rsidRPr="002F7E8C">
        <w:rPr>
          <w:rFonts w:hint="eastAsia"/>
        </w:rPr>
        <w:lastRenderedPageBreak/>
        <w:t>嗣經福建連江地方法院，判處有期徒刑9年10月，褫奪公權5年等情，經向連江縣政府、連江地檢署及連江地院調取相關卷證資料，並於113年2月2日約詢劉德全、連江縣政府產業發展處處長林志豐及政風處處長陳書樂、農業部動物保護司副司長陳中興及約僱助理陳珮珣、農業部林業保育署組長羅尤娟及簡任技正鄭伊娟、科長高雋、技士王守民等機關主管及承辦人員，</w:t>
      </w:r>
      <w:r w:rsidR="00875401" w:rsidRPr="00875401">
        <w:rPr>
          <w:rFonts w:hint="eastAsia"/>
        </w:rPr>
        <w:t>調查發現連江縣政府為動物保護之地方主管機關，惟未落實機關動物保護法等相關法規之教育宣導及訓練，且授權動保單位主管之權限不當，</w:t>
      </w:r>
      <w:r w:rsidR="00875401">
        <w:rPr>
          <w:rFonts w:hint="eastAsia"/>
        </w:rPr>
        <w:t>確有怠失，應予糾正促其注意改善。茲</w:t>
      </w:r>
      <w:proofErr w:type="gramStart"/>
      <w:r w:rsidR="00875401">
        <w:rPr>
          <w:rFonts w:hint="eastAsia"/>
        </w:rPr>
        <w:t>臚</w:t>
      </w:r>
      <w:proofErr w:type="gramEnd"/>
      <w:r w:rsidR="00875401">
        <w:rPr>
          <w:rFonts w:hint="eastAsia"/>
        </w:rPr>
        <w:t>列事實與理由如下：</w:t>
      </w:r>
    </w:p>
    <w:p w:rsidR="00372294" w:rsidRPr="00372294" w:rsidRDefault="00372294" w:rsidP="00372294">
      <w:pPr>
        <w:pStyle w:val="2"/>
        <w:rPr>
          <w:b w:val="0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Start w:id="41" w:name="_Toc421794870"/>
      <w:bookmarkStart w:id="42" w:name="_Toc42272895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372294">
        <w:rPr>
          <w:rFonts w:hint="eastAsia"/>
          <w:b w:val="0"/>
        </w:rPr>
        <w:t>依動物保護法第2條第1項規定：「本法所稱主管機關：在中央為行政院農業委員會；在直轄市為直轄市政府；在縣（市）為縣（市）政府。」、第12條第1項規定：「對動物不得任意宰殺。但有下列情事之</w:t>
      </w:r>
      <w:proofErr w:type="gramStart"/>
      <w:r w:rsidRPr="00372294">
        <w:rPr>
          <w:rFonts w:hint="eastAsia"/>
          <w:b w:val="0"/>
        </w:rPr>
        <w:t>一</w:t>
      </w:r>
      <w:proofErr w:type="gramEnd"/>
      <w:r w:rsidRPr="00372294">
        <w:rPr>
          <w:rFonts w:hint="eastAsia"/>
          <w:b w:val="0"/>
        </w:rPr>
        <w:t>者，不在此限：一、</w:t>
      </w:r>
      <w:proofErr w:type="gramStart"/>
      <w:r w:rsidRPr="00372294">
        <w:rPr>
          <w:rFonts w:hint="eastAsia"/>
          <w:b w:val="0"/>
        </w:rPr>
        <w:t>為肉用</w:t>
      </w:r>
      <w:proofErr w:type="gramEnd"/>
      <w:r w:rsidRPr="00372294">
        <w:rPr>
          <w:rFonts w:hint="eastAsia"/>
          <w:b w:val="0"/>
        </w:rPr>
        <w:t>、皮毛用，或餵飼其他動物之經濟利用目的。二、為科學應用目的。三、為控制動物群體疾病或品種改良之目的。四、為控制經濟動物數量過</w:t>
      </w:r>
      <w:proofErr w:type="gramStart"/>
      <w:r w:rsidRPr="00372294">
        <w:rPr>
          <w:rFonts w:hint="eastAsia"/>
          <w:b w:val="0"/>
        </w:rPr>
        <w:t>賸</w:t>
      </w:r>
      <w:proofErr w:type="gramEnd"/>
      <w:r w:rsidRPr="00372294">
        <w:rPr>
          <w:rFonts w:hint="eastAsia"/>
          <w:b w:val="0"/>
        </w:rPr>
        <w:t>，並經主管機關許可。五、為解除動物傷病之痛苦。六、為避免對人類生命、身體、健康、自由、財產或公共安全有立即危險。七、收容於動物收容處所或直轄市、縣（市）主管機關指定之場所，經獸醫師檢查患有法定傳染病、重病無法治癒、嚴重影響環境衛生之動物或其他緊急狀況，嚴重影響人畜健康或公共安全。八、其他依本法規定或經中央主管機關公告之事由。」、第13條第1項規定：「依前條第一項所定事由宰殺動物時，應以使動物產生最少痛苦之人道方式為之，並遵行下列規定：一、除主管機關公告之情況外，不得於公共場所或公眾得出入之場所宰殺動物。二、為解除寵物傷病之痛苦而宰殺寵物，除緊急</w:t>
      </w:r>
      <w:r w:rsidRPr="00372294">
        <w:rPr>
          <w:rFonts w:hint="eastAsia"/>
          <w:b w:val="0"/>
        </w:rPr>
        <w:lastRenderedPageBreak/>
        <w:t>情況外，應由獸醫師執行之。三、宰殺收容於動物收容處所或直轄市、縣（市）主管機關指定場所之動物，應由獸醫師或在獸醫師監督下執行之。四、宰殺數量過</w:t>
      </w:r>
      <w:proofErr w:type="gramStart"/>
      <w:r w:rsidRPr="00372294">
        <w:rPr>
          <w:rFonts w:hint="eastAsia"/>
          <w:b w:val="0"/>
        </w:rPr>
        <w:t>賸</w:t>
      </w:r>
      <w:proofErr w:type="gramEnd"/>
      <w:r w:rsidRPr="00372294">
        <w:rPr>
          <w:rFonts w:hint="eastAsia"/>
          <w:b w:val="0"/>
        </w:rPr>
        <w:t>之動物，應依主管機關許可之方式為之。」</w:t>
      </w:r>
    </w:p>
    <w:p w:rsidR="00372294" w:rsidRPr="00372294" w:rsidRDefault="00372294" w:rsidP="00372294">
      <w:pPr>
        <w:pStyle w:val="2"/>
        <w:rPr>
          <w:b w:val="0"/>
        </w:rPr>
      </w:pPr>
      <w:r w:rsidRPr="00372294">
        <w:rPr>
          <w:rFonts w:hint="eastAsia"/>
          <w:b w:val="0"/>
        </w:rPr>
        <w:t>查109年間連江縣</w:t>
      </w:r>
      <w:proofErr w:type="gramStart"/>
      <w:r w:rsidRPr="00372294">
        <w:rPr>
          <w:rFonts w:hint="eastAsia"/>
          <w:b w:val="0"/>
        </w:rPr>
        <w:t>政府產發處</w:t>
      </w:r>
      <w:proofErr w:type="gramEnd"/>
      <w:r w:rsidRPr="00372294">
        <w:rPr>
          <w:rFonts w:hint="eastAsia"/>
          <w:b w:val="0"/>
        </w:rPr>
        <w:t>為維護管理大坵島之環境及調查梅花鹿之健康情形及數量，公開招標「109-110年連江縣推動野生動植物合理利用之管理計畫(勞務）採購案」，胡進江係位於連江縣北竿鄉大坵島之「大坵生態樂園民宿」負責人，胡進江以義宸工程顧問有限公司名義借牌得標後，</w:t>
      </w:r>
      <w:proofErr w:type="gramStart"/>
      <w:r w:rsidRPr="00372294">
        <w:rPr>
          <w:rFonts w:hint="eastAsia"/>
          <w:b w:val="0"/>
        </w:rPr>
        <w:t>產發</w:t>
      </w:r>
      <w:proofErr w:type="gramEnd"/>
      <w:r w:rsidRPr="00372294">
        <w:rPr>
          <w:rFonts w:hint="eastAsia"/>
          <w:b w:val="0"/>
        </w:rPr>
        <w:t>處明知該採購案之契約項目為「梅花鹿糞便檢查及採樣」、「野生動物救傷、死亡個體之處理」、「糧食評估及運送草料」、「防治梅花鹿寄生蟲」，並無任何宰殺梅花鹿之依據，竟僅因其主觀上認為大坵島之梅花鹿數量過多，即在不符合採購案內容之情況下，指示胡進江藉履行標案之機會，宰殺大坵島上之梅花鹿。而胡進江接獲指示後，接續於</w:t>
      </w:r>
      <w:r w:rsidRPr="00372294">
        <w:rPr>
          <w:b w:val="0"/>
        </w:rPr>
        <w:t>109</w:t>
      </w:r>
      <w:r w:rsidRPr="00372294">
        <w:rPr>
          <w:rFonts w:hint="eastAsia"/>
          <w:b w:val="0"/>
        </w:rPr>
        <w:t>年</w:t>
      </w:r>
      <w:r w:rsidRPr="00372294">
        <w:rPr>
          <w:b w:val="0"/>
        </w:rPr>
        <w:t>4</w:t>
      </w:r>
      <w:r w:rsidRPr="00372294">
        <w:rPr>
          <w:rFonts w:hint="eastAsia"/>
          <w:b w:val="0"/>
        </w:rPr>
        <w:t>月至</w:t>
      </w:r>
      <w:r w:rsidRPr="00372294">
        <w:rPr>
          <w:b w:val="0"/>
        </w:rPr>
        <w:t>6</w:t>
      </w:r>
      <w:r w:rsidRPr="00372294">
        <w:rPr>
          <w:rFonts w:hint="eastAsia"/>
          <w:b w:val="0"/>
        </w:rPr>
        <w:t>月間，趁大</w:t>
      </w:r>
      <w:proofErr w:type="gramStart"/>
      <w:r w:rsidRPr="00372294">
        <w:rPr>
          <w:rFonts w:hint="eastAsia"/>
          <w:b w:val="0"/>
        </w:rPr>
        <w:t>坵</w:t>
      </w:r>
      <w:proofErr w:type="gramEnd"/>
      <w:r w:rsidRPr="00372294">
        <w:rPr>
          <w:rFonts w:hint="eastAsia"/>
          <w:b w:val="0"/>
        </w:rPr>
        <w:t>島遊客較少之</w:t>
      </w:r>
      <w:proofErr w:type="gramStart"/>
      <w:r w:rsidRPr="00372294">
        <w:rPr>
          <w:rFonts w:hint="eastAsia"/>
          <w:b w:val="0"/>
        </w:rPr>
        <w:t>期間</w:t>
      </w:r>
      <w:proofErr w:type="gramEnd"/>
      <w:r w:rsidRPr="00372294">
        <w:rPr>
          <w:rFonts w:hint="eastAsia"/>
          <w:b w:val="0"/>
        </w:rPr>
        <w:t>，由胡進江在大坵島後山設置陷阱，俟梅花鹿遭陷阱困住後，即以繩索套住鹿隻之四肢，再以刀具</w:t>
      </w:r>
      <w:proofErr w:type="gramStart"/>
      <w:r w:rsidRPr="00372294">
        <w:rPr>
          <w:rFonts w:hint="eastAsia"/>
          <w:b w:val="0"/>
        </w:rPr>
        <w:t>刺入鹿</w:t>
      </w:r>
      <w:proofErr w:type="gramEnd"/>
      <w:r w:rsidRPr="00372294">
        <w:rPr>
          <w:rFonts w:hint="eastAsia"/>
          <w:b w:val="0"/>
        </w:rPr>
        <w:t>隻之咽喉、心臟或腹部等部位，</w:t>
      </w:r>
      <w:proofErr w:type="gramStart"/>
      <w:r w:rsidRPr="00372294">
        <w:rPr>
          <w:rFonts w:hint="eastAsia"/>
          <w:b w:val="0"/>
        </w:rPr>
        <w:t>使鹿</w:t>
      </w:r>
      <w:proofErr w:type="gramEnd"/>
      <w:r w:rsidRPr="00372294">
        <w:rPr>
          <w:rFonts w:hint="eastAsia"/>
          <w:b w:val="0"/>
        </w:rPr>
        <w:t>隻失血死亡，</w:t>
      </w:r>
      <w:proofErr w:type="gramStart"/>
      <w:r w:rsidRPr="00372294">
        <w:rPr>
          <w:rFonts w:hint="eastAsia"/>
          <w:b w:val="0"/>
        </w:rPr>
        <w:t>待鹿</w:t>
      </w:r>
      <w:proofErr w:type="gramEnd"/>
      <w:r w:rsidRPr="00372294">
        <w:rPr>
          <w:rFonts w:hint="eastAsia"/>
          <w:b w:val="0"/>
        </w:rPr>
        <w:t>隻斷氣後，即挖掘土坑就地掩埋，宰殺鹿隻數量達</w:t>
      </w:r>
      <w:r w:rsidRPr="00372294">
        <w:rPr>
          <w:b w:val="0"/>
        </w:rPr>
        <w:t>83</w:t>
      </w:r>
      <w:r w:rsidRPr="00372294">
        <w:rPr>
          <w:rFonts w:hint="eastAsia"/>
          <w:b w:val="0"/>
        </w:rPr>
        <w:t>隻（另有</w:t>
      </w:r>
      <w:r w:rsidRPr="00372294">
        <w:rPr>
          <w:b w:val="0"/>
        </w:rPr>
        <w:t>17</w:t>
      </w:r>
      <w:r w:rsidRPr="00372294">
        <w:rPr>
          <w:rFonts w:hint="eastAsia"/>
          <w:b w:val="0"/>
        </w:rPr>
        <w:t>隻為自然死亡）。胡進江並於宰殺</w:t>
      </w:r>
      <w:proofErr w:type="gramStart"/>
      <w:r w:rsidRPr="00372294">
        <w:rPr>
          <w:rFonts w:hint="eastAsia"/>
          <w:b w:val="0"/>
        </w:rPr>
        <w:t>鹿隻後</w:t>
      </w:r>
      <w:proofErr w:type="gramEnd"/>
      <w:r w:rsidRPr="00372294">
        <w:rPr>
          <w:rFonts w:hint="eastAsia"/>
          <w:b w:val="0"/>
        </w:rPr>
        <w:t>，逐一拍攝鹿隻之屍體照片，並製作數量及性別統計表後，彙整並回報</w:t>
      </w:r>
      <w:proofErr w:type="gramStart"/>
      <w:r w:rsidRPr="00372294">
        <w:rPr>
          <w:rFonts w:hint="eastAsia"/>
          <w:b w:val="0"/>
        </w:rPr>
        <w:t>予產</w:t>
      </w:r>
      <w:proofErr w:type="gramEnd"/>
      <w:r w:rsidRPr="00372294">
        <w:rPr>
          <w:rFonts w:hint="eastAsia"/>
          <w:b w:val="0"/>
        </w:rPr>
        <w:t>發處承辦人。因胡進江宰殺之梅花鹿數量過巨，造成島上之梅花鹿數量驟減，引起觀光客質疑，媒體輿論亦大幅報導，為平息眾怒，並</w:t>
      </w:r>
      <w:proofErr w:type="gramStart"/>
      <w:r w:rsidRPr="00372294">
        <w:rPr>
          <w:rFonts w:hint="eastAsia"/>
          <w:b w:val="0"/>
        </w:rPr>
        <w:t>經由產發處</w:t>
      </w:r>
      <w:proofErr w:type="gramEnd"/>
      <w:r w:rsidRPr="00372294">
        <w:rPr>
          <w:rFonts w:hint="eastAsia"/>
          <w:b w:val="0"/>
        </w:rPr>
        <w:t>發布新聞稿，謊稱大坵島上</w:t>
      </w:r>
      <w:proofErr w:type="gramStart"/>
      <w:r w:rsidRPr="00372294">
        <w:rPr>
          <w:rFonts w:hint="eastAsia"/>
          <w:b w:val="0"/>
        </w:rPr>
        <w:t>之鹿隻均</w:t>
      </w:r>
      <w:proofErr w:type="gramEnd"/>
      <w:r w:rsidRPr="00372294">
        <w:rPr>
          <w:rFonts w:hint="eastAsia"/>
          <w:b w:val="0"/>
        </w:rPr>
        <w:t>為自然死亡，企圖掩蓋殺害動物之情事。</w:t>
      </w:r>
    </w:p>
    <w:p w:rsidR="00372294" w:rsidRPr="00372294" w:rsidRDefault="00372294" w:rsidP="00372294">
      <w:pPr>
        <w:pStyle w:val="2"/>
        <w:rPr>
          <w:b w:val="0"/>
        </w:rPr>
      </w:pPr>
      <w:r w:rsidRPr="00372294">
        <w:rPr>
          <w:rFonts w:hint="eastAsia"/>
          <w:b w:val="0"/>
        </w:rPr>
        <w:t>依連江縣政府說明，有關109年間撲殺大</w:t>
      </w:r>
      <w:proofErr w:type="gramStart"/>
      <w:r w:rsidRPr="00372294">
        <w:rPr>
          <w:rFonts w:hint="eastAsia"/>
          <w:b w:val="0"/>
        </w:rPr>
        <w:t>坵</w:t>
      </w:r>
      <w:proofErr w:type="gramEnd"/>
      <w:r w:rsidRPr="00372294">
        <w:rPr>
          <w:rFonts w:hint="eastAsia"/>
          <w:b w:val="0"/>
        </w:rPr>
        <w:t>島梅花鹿83隻之緣由、依據、評估與核定過程、執行情形、梅花</w:t>
      </w:r>
      <w:r w:rsidRPr="00372294">
        <w:rPr>
          <w:rFonts w:hint="eastAsia"/>
          <w:b w:val="0"/>
        </w:rPr>
        <w:lastRenderedPageBreak/>
        <w:t>鹿現況及未來管理規劃如下：</w:t>
      </w:r>
    </w:p>
    <w:p w:rsidR="00372294" w:rsidRPr="00372294" w:rsidRDefault="00372294" w:rsidP="00372294">
      <w:pPr>
        <w:pStyle w:val="3"/>
      </w:pPr>
      <w:r w:rsidRPr="00372294">
        <w:rPr>
          <w:rFonts w:hint="eastAsia"/>
        </w:rPr>
        <w:t>依動物保護法第2條第1項規定，主管機關是連江縣政府，依連江縣</w:t>
      </w:r>
      <w:proofErr w:type="gramStart"/>
      <w:r w:rsidRPr="00372294">
        <w:rPr>
          <w:rFonts w:hint="eastAsia"/>
        </w:rPr>
        <w:t>政府產發處</w:t>
      </w:r>
      <w:proofErr w:type="gramEnd"/>
      <w:r w:rsidRPr="00372294">
        <w:rPr>
          <w:rFonts w:hint="eastAsia"/>
        </w:rPr>
        <w:t>分層負責明細表，</w:t>
      </w:r>
      <w:proofErr w:type="gramStart"/>
      <w:r w:rsidRPr="00372294">
        <w:rPr>
          <w:rFonts w:hint="eastAsia"/>
        </w:rPr>
        <w:t>由產發</w:t>
      </w:r>
      <w:proofErr w:type="gramEnd"/>
      <w:r w:rsidRPr="00372294">
        <w:rPr>
          <w:rFonts w:hint="eastAsia"/>
        </w:rPr>
        <w:t>處處長核定執行。</w:t>
      </w:r>
    </w:p>
    <w:p w:rsidR="00372294" w:rsidRPr="00372294" w:rsidRDefault="00372294" w:rsidP="00372294">
      <w:pPr>
        <w:pStyle w:val="3"/>
      </w:pPr>
      <w:r w:rsidRPr="00372294">
        <w:rPr>
          <w:rFonts w:hint="eastAsia"/>
        </w:rPr>
        <w:t>緣由：為解決大</w:t>
      </w:r>
      <w:proofErr w:type="gramStart"/>
      <w:r w:rsidRPr="00372294">
        <w:rPr>
          <w:rFonts w:hint="eastAsia"/>
        </w:rPr>
        <w:t>坵</w:t>
      </w:r>
      <w:proofErr w:type="gramEnd"/>
      <w:r w:rsidRPr="00372294">
        <w:rPr>
          <w:rFonts w:hint="eastAsia"/>
        </w:rPr>
        <w:t>島上梅花鹿數量過剩而造成梅花鹿食物匱乏、病死、</w:t>
      </w:r>
      <w:proofErr w:type="gramStart"/>
      <w:r w:rsidRPr="00372294">
        <w:rPr>
          <w:rFonts w:hint="eastAsia"/>
        </w:rPr>
        <w:t>鹿群</w:t>
      </w:r>
      <w:proofErr w:type="gramEnd"/>
      <w:r w:rsidRPr="00372294">
        <w:rPr>
          <w:rFonts w:hint="eastAsia"/>
        </w:rPr>
        <w:t>之生存及衍生壁蝨等人畜傳染疾病之公共衛生問題。</w:t>
      </w:r>
    </w:p>
    <w:p w:rsidR="00372294" w:rsidRPr="00372294" w:rsidRDefault="00372294" w:rsidP="00372294">
      <w:pPr>
        <w:pStyle w:val="3"/>
      </w:pPr>
      <w:r w:rsidRPr="00372294">
        <w:rPr>
          <w:rFonts w:hint="eastAsia"/>
        </w:rPr>
        <w:t>依據、評估與核定過程及執行情況：</w:t>
      </w:r>
    </w:p>
    <w:p w:rsidR="00372294" w:rsidRPr="00372294" w:rsidRDefault="00372294" w:rsidP="00372294">
      <w:pPr>
        <w:pStyle w:val="4"/>
      </w:pPr>
      <w:r w:rsidRPr="00372294">
        <w:rPr>
          <w:rFonts w:hint="eastAsia"/>
        </w:rPr>
        <w:t>由「109-110年連江縣推動野生動植物合理利用之管理計畫」工項之</w:t>
      </w:r>
      <w:proofErr w:type="gramStart"/>
      <w:r w:rsidRPr="00372294">
        <w:rPr>
          <w:rFonts w:hint="eastAsia"/>
        </w:rPr>
        <w:t>一</w:t>
      </w:r>
      <w:proofErr w:type="gramEnd"/>
      <w:r w:rsidRPr="00372294">
        <w:rPr>
          <w:rFonts w:hint="eastAsia"/>
        </w:rPr>
        <w:t>：野生動物救傷、死亡個體之處理(處理死亡個體數量至少30隻以上)</w:t>
      </w:r>
      <w:proofErr w:type="gramStart"/>
      <w:r w:rsidRPr="00372294">
        <w:rPr>
          <w:rFonts w:hint="eastAsia"/>
        </w:rPr>
        <w:t>辦理減口</w:t>
      </w:r>
      <w:proofErr w:type="gramEnd"/>
      <w:r w:rsidRPr="00372294">
        <w:rPr>
          <w:rFonts w:hint="eastAsia"/>
        </w:rPr>
        <w:t>，後經廠商口頭允諾額外再增加</w:t>
      </w:r>
      <w:proofErr w:type="gramStart"/>
      <w:r w:rsidRPr="00372294">
        <w:rPr>
          <w:rFonts w:hint="eastAsia"/>
        </w:rPr>
        <w:t>人工減</w:t>
      </w:r>
      <w:proofErr w:type="gramEnd"/>
      <w:r w:rsidRPr="00372294">
        <w:rPr>
          <w:rFonts w:hint="eastAsia"/>
        </w:rPr>
        <w:t>口20隻，另斯時雖「北竿生態</w:t>
      </w:r>
      <w:proofErr w:type="gramStart"/>
      <w:r w:rsidRPr="00372294">
        <w:rPr>
          <w:rFonts w:hint="eastAsia"/>
        </w:rPr>
        <w:t>旅遊線水環</w:t>
      </w:r>
      <w:proofErr w:type="gramEnd"/>
      <w:r w:rsidRPr="00372294">
        <w:rPr>
          <w:rFonts w:hint="eastAsia"/>
        </w:rPr>
        <w:t>境改善計畫」尚未招標履行，</w:t>
      </w:r>
      <w:proofErr w:type="gramStart"/>
      <w:r w:rsidRPr="00372294">
        <w:rPr>
          <w:rFonts w:hint="eastAsia"/>
        </w:rPr>
        <w:t>然產</w:t>
      </w:r>
      <w:proofErr w:type="gramEnd"/>
      <w:r w:rsidRPr="00372294">
        <w:rPr>
          <w:rFonts w:hint="eastAsia"/>
        </w:rPr>
        <w:t>發處劉前處長因顧及</w:t>
      </w:r>
      <w:proofErr w:type="gramStart"/>
      <w:r w:rsidRPr="00372294">
        <w:rPr>
          <w:rFonts w:hint="eastAsia"/>
        </w:rPr>
        <w:t>新冠肺炎</w:t>
      </w:r>
      <w:proofErr w:type="gramEnd"/>
      <w:r w:rsidRPr="00372294">
        <w:rPr>
          <w:rFonts w:hint="eastAsia"/>
        </w:rPr>
        <w:t>疫情，將造成梅花鹿沒東西吃而有大量暴斃等問題，再次指示廠商預先提早執行</w:t>
      </w:r>
      <w:proofErr w:type="gramStart"/>
      <w:r w:rsidRPr="00372294">
        <w:rPr>
          <w:rFonts w:hint="eastAsia"/>
        </w:rPr>
        <w:t>梅花鹿減</w:t>
      </w:r>
      <w:proofErr w:type="gramEnd"/>
      <w:r w:rsidRPr="00372294">
        <w:rPr>
          <w:rFonts w:hint="eastAsia"/>
        </w:rPr>
        <w:t>口50隻，其中17隻為自然死亡，</w:t>
      </w:r>
      <w:proofErr w:type="gramStart"/>
      <w:r w:rsidRPr="00372294">
        <w:rPr>
          <w:rFonts w:hint="eastAsia"/>
        </w:rPr>
        <w:t>故減</w:t>
      </w:r>
      <w:proofErr w:type="gramEnd"/>
      <w:r w:rsidRPr="00372294">
        <w:rPr>
          <w:rFonts w:hint="eastAsia"/>
        </w:rPr>
        <w:t>口83隻。</w:t>
      </w:r>
    </w:p>
    <w:p w:rsidR="00372294" w:rsidRPr="00372294" w:rsidRDefault="00372294" w:rsidP="00372294">
      <w:pPr>
        <w:pStyle w:val="4"/>
      </w:pPr>
      <w:r w:rsidRPr="00372294">
        <w:rPr>
          <w:rFonts w:hint="eastAsia"/>
        </w:rPr>
        <w:t>養梅花鹿的原意是提供軍民身心調劑，而非主在觀光，後期才發展成觀光，但糧草不足衍生鹿</w:t>
      </w:r>
      <w:proofErr w:type="gramStart"/>
      <w:r w:rsidRPr="00372294">
        <w:rPr>
          <w:rFonts w:hint="eastAsia"/>
        </w:rPr>
        <w:t>吃鹿、</w:t>
      </w:r>
      <w:proofErr w:type="gramEnd"/>
      <w:r w:rsidRPr="00372294">
        <w:rPr>
          <w:rFonts w:hint="eastAsia"/>
        </w:rPr>
        <w:t>餓死的傳聞，才申請處理鹿死亡之屍體處理，且</w:t>
      </w:r>
      <w:proofErr w:type="gramStart"/>
      <w:r w:rsidRPr="00372294">
        <w:rPr>
          <w:rFonts w:hint="eastAsia"/>
        </w:rPr>
        <w:t>有減口政</w:t>
      </w:r>
      <w:proofErr w:type="gramEnd"/>
      <w:r w:rsidRPr="00372294">
        <w:rPr>
          <w:rFonts w:hint="eastAsia"/>
        </w:rPr>
        <w:t>策，在農委會部分的計畫是</w:t>
      </w:r>
      <w:proofErr w:type="gramStart"/>
      <w:r w:rsidRPr="00372294">
        <w:rPr>
          <w:rFonts w:hint="eastAsia"/>
        </w:rPr>
        <w:t>沒有減口</w:t>
      </w:r>
      <w:proofErr w:type="gramEnd"/>
      <w:r w:rsidRPr="00372294">
        <w:rPr>
          <w:rFonts w:hint="eastAsia"/>
        </w:rPr>
        <w:t>這部分，而是放在經濟部水環境計畫，當時確實有預計提出50</w:t>
      </w:r>
      <w:proofErr w:type="gramStart"/>
      <w:r w:rsidRPr="00372294">
        <w:rPr>
          <w:rFonts w:hint="eastAsia"/>
        </w:rPr>
        <w:t>隻減</w:t>
      </w:r>
      <w:proofErr w:type="gramEnd"/>
      <w:r w:rsidRPr="00372294">
        <w:rPr>
          <w:rFonts w:hint="eastAsia"/>
        </w:rPr>
        <w:t>口的政策，30隻自然死亡之處理，則是在動植物合理利用計畫中執行，另在開會會場中有</w:t>
      </w:r>
      <w:proofErr w:type="gramStart"/>
      <w:r w:rsidRPr="00372294">
        <w:rPr>
          <w:rFonts w:hint="eastAsia"/>
        </w:rPr>
        <w:t>提及減</w:t>
      </w:r>
      <w:proofErr w:type="gramEnd"/>
      <w:r w:rsidRPr="00372294">
        <w:rPr>
          <w:rFonts w:hint="eastAsia"/>
        </w:rPr>
        <w:t>口，只是沒有記載在會議紀錄中。梅花鹿餓死在路邊新聞爆發後，劉員時</w:t>
      </w:r>
      <w:proofErr w:type="gramStart"/>
      <w:r w:rsidRPr="00372294">
        <w:rPr>
          <w:rFonts w:hint="eastAsia"/>
        </w:rPr>
        <w:t>任產發</w:t>
      </w:r>
      <w:proofErr w:type="gramEnd"/>
      <w:r w:rsidRPr="00372294">
        <w:rPr>
          <w:rFonts w:hint="eastAsia"/>
        </w:rPr>
        <w:t>處處長性子急就先做了，</w:t>
      </w:r>
      <w:proofErr w:type="gramStart"/>
      <w:r w:rsidRPr="00372294">
        <w:rPr>
          <w:rFonts w:hint="eastAsia"/>
        </w:rPr>
        <w:t>減口確</w:t>
      </w:r>
      <w:proofErr w:type="gramEnd"/>
      <w:r w:rsidRPr="00372294">
        <w:rPr>
          <w:rFonts w:hint="eastAsia"/>
        </w:rPr>
        <w:t>實是當時預定執行的政策。</w:t>
      </w:r>
    </w:p>
    <w:p w:rsidR="00372294" w:rsidRPr="00372294" w:rsidRDefault="00372294" w:rsidP="00372294">
      <w:pPr>
        <w:pStyle w:val="3"/>
      </w:pPr>
      <w:r w:rsidRPr="00372294">
        <w:rPr>
          <w:rFonts w:hint="eastAsia"/>
        </w:rPr>
        <w:t>轄內梅花鹿生長現況、數量消長與地理分布：依縣府執行「110-111年連江縣推動野生動植物合理利</w:t>
      </w:r>
      <w:r w:rsidRPr="00372294">
        <w:rPr>
          <w:rFonts w:hint="eastAsia"/>
        </w:rPr>
        <w:lastRenderedPageBreak/>
        <w:t>用之管理計畫」及「111-112年連江縣推動野生動植物合理利用之管理計畫」數量調查，梅花鹿於110年大約有60-80隻，到現在112年數量約在150-200隻，平均分布在大</w:t>
      </w:r>
      <w:proofErr w:type="gramStart"/>
      <w:r w:rsidRPr="00372294">
        <w:rPr>
          <w:rFonts w:hint="eastAsia"/>
        </w:rPr>
        <w:t>坵</w:t>
      </w:r>
      <w:proofErr w:type="gramEnd"/>
      <w:r w:rsidRPr="00372294">
        <w:rPr>
          <w:rFonts w:hint="eastAsia"/>
        </w:rPr>
        <w:t>島全境。</w:t>
      </w:r>
    </w:p>
    <w:p w:rsidR="00372294" w:rsidRPr="00372294" w:rsidRDefault="00372294" w:rsidP="00372294">
      <w:pPr>
        <w:pStyle w:val="3"/>
      </w:pPr>
      <w:r w:rsidRPr="00372294">
        <w:rPr>
          <w:rFonts w:hint="eastAsia"/>
        </w:rPr>
        <w:t>未來管理</w:t>
      </w:r>
      <w:proofErr w:type="gramStart"/>
      <w:r w:rsidRPr="00372294">
        <w:rPr>
          <w:rFonts w:hint="eastAsia"/>
        </w:rPr>
        <w:t>規</w:t>
      </w:r>
      <w:proofErr w:type="gramEnd"/>
      <w:r w:rsidRPr="00372294">
        <w:rPr>
          <w:rFonts w:hint="eastAsia"/>
        </w:rPr>
        <w:t>畫情形：未來規劃不會</w:t>
      </w:r>
      <w:proofErr w:type="gramStart"/>
      <w:r w:rsidRPr="00372294">
        <w:rPr>
          <w:rFonts w:hint="eastAsia"/>
        </w:rPr>
        <w:t>採人工減口方</w:t>
      </w:r>
      <w:proofErr w:type="gramEnd"/>
      <w:r w:rsidRPr="00372294">
        <w:rPr>
          <w:rFonts w:hint="eastAsia"/>
        </w:rPr>
        <w:t>式，會依大坵島生態自然消長方式，僅會執行除蟲、健康檢查等事宜。</w:t>
      </w:r>
    </w:p>
    <w:p w:rsidR="00372294" w:rsidRPr="00372294" w:rsidRDefault="00372294" w:rsidP="00372294">
      <w:pPr>
        <w:pStyle w:val="2"/>
        <w:rPr>
          <w:b w:val="0"/>
        </w:rPr>
      </w:pPr>
      <w:r w:rsidRPr="00372294">
        <w:rPr>
          <w:rFonts w:hint="eastAsia"/>
          <w:b w:val="0"/>
        </w:rPr>
        <w:t>依農業部說明略</w:t>
      </w:r>
      <w:proofErr w:type="gramStart"/>
      <w:r w:rsidRPr="00372294">
        <w:rPr>
          <w:rFonts w:hint="eastAsia"/>
          <w:b w:val="0"/>
        </w:rPr>
        <w:t>以</w:t>
      </w:r>
      <w:proofErr w:type="gramEnd"/>
      <w:r w:rsidRPr="00372294">
        <w:rPr>
          <w:rFonts w:hint="eastAsia"/>
          <w:b w:val="0"/>
        </w:rPr>
        <w:t>：</w:t>
      </w:r>
    </w:p>
    <w:p w:rsidR="00372294" w:rsidRPr="00372294" w:rsidRDefault="00372294" w:rsidP="00372294">
      <w:pPr>
        <w:pStyle w:val="3"/>
      </w:pPr>
      <w:r w:rsidRPr="00372294">
        <w:rPr>
          <w:rFonts w:hint="eastAsia"/>
        </w:rPr>
        <w:t>林業及自然保育署補助</w:t>
      </w:r>
      <w:r w:rsidR="00CF7F66">
        <w:rPr>
          <w:rFonts w:hint="eastAsia"/>
        </w:rPr>
        <w:t>連江</w:t>
      </w:r>
      <w:r w:rsidRPr="00372294">
        <w:rPr>
          <w:rFonts w:hint="eastAsia"/>
        </w:rPr>
        <w:t>縣政府辦理「109-110年連江縣推動野生動物合理利用之管理計畫」之緣由及內容如下：</w:t>
      </w:r>
    </w:p>
    <w:p w:rsidR="00372294" w:rsidRPr="00372294" w:rsidRDefault="00372294" w:rsidP="00372294">
      <w:pPr>
        <w:pStyle w:val="4"/>
      </w:pPr>
      <w:r w:rsidRPr="00372294">
        <w:rPr>
          <w:rFonts w:hint="eastAsia"/>
        </w:rPr>
        <w:t>緣由：連江縣政府為促進大</w:t>
      </w:r>
      <w:proofErr w:type="gramStart"/>
      <w:r w:rsidRPr="00372294">
        <w:rPr>
          <w:rFonts w:hint="eastAsia"/>
        </w:rPr>
        <w:t>坵</w:t>
      </w:r>
      <w:proofErr w:type="gramEnd"/>
      <w:r w:rsidRPr="00372294">
        <w:rPr>
          <w:rFonts w:hint="eastAsia"/>
        </w:rPr>
        <w:t>地區梅花鹿的健康與飼養環境，爰請林業保育署予以經費補助辦理。</w:t>
      </w:r>
    </w:p>
    <w:p w:rsidR="00372294" w:rsidRPr="00372294" w:rsidRDefault="00372294" w:rsidP="00372294">
      <w:pPr>
        <w:pStyle w:val="4"/>
      </w:pPr>
      <w:r w:rsidRPr="00372294">
        <w:rPr>
          <w:rFonts w:hint="eastAsia"/>
        </w:rPr>
        <w:t>計畫內容：委託專業團隊進行提供梅花鹿冬季所需草料、野生動物救傷、死亡個體之處理、防治梅花鹿寄生蟲（壁</w:t>
      </w:r>
      <w:proofErr w:type="gramStart"/>
      <w:r w:rsidRPr="00372294">
        <w:rPr>
          <w:rFonts w:hint="eastAsia"/>
        </w:rPr>
        <w:t>蝨</w:t>
      </w:r>
      <w:proofErr w:type="gramEnd"/>
      <w:r w:rsidRPr="00372294">
        <w:rPr>
          <w:rFonts w:hint="eastAsia"/>
        </w:rPr>
        <w:t>）、梅花鹿健康檢查及採樣、棲地維護（清除大坵島外來種植物）等工作。</w:t>
      </w:r>
    </w:p>
    <w:p w:rsidR="00372294" w:rsidRPr="00372294" w:rsidRDefault="00372294" w:rsidP="00372294">
      <w:pPr>
        <w:pStyle w:val="3"/>
      </w:pPr>
      <w:r w:rsidRPr="00372294">
        <w:rPr>
          <w:rFonts w:hint="eastAsia"/>
        </w:rPr>
        <w:t>林業保育署對於大</w:t>
      </w:r>
      <w:proofErr w:type="gramStart"/>
      <w:r w:rsidRPr="00372294">
        <w:rPr>
          <w:rFonts w:hint="eastAsia"/>
        </w:rPr>
        <w:t>坵</w:t>
      </w:r>
      <w:proofErr w:type="gramEnd"/>
      <w:r w:rsidRPr="00372294">
        <w:rPr>
          <w:rFonts w:hint="eastAsia"/>
        </w:rPr>
        <w:t>地區梅花鹿之數量管制及配置乙節，乃基於維護棲地自然生態，希望連江縣政府訂定完善經營管理計畫，包括進行絕育措施，改善島上</w:t>
      </w:r>
      <w:proofErr w:type="gramStart"/>
      <w:r w:rsidRPr="00372294">
        <w:rPr>
          <w:rFonts w:hint="eastAsia"/>
        </w:rPr>
        <w:t>可供鹿</w:t>
      </w:r>
      <w:proofErr w:type="gramEnd"/>
      <w:r w:rsidRPr="00372294">
        <w:rPr>
          <w:rFonts w:hint="eastAsia"/>
        </w:rPr>
        <w:t>隻食用植物，以達數量控制，避免造成生態環境影響。</w:t>
      </w:r>
      <w:proofErr w:type="gramStart"/>
      <w:r w:rsidRPr="00372294">
        <w:rPr>
          <w:rFonts w:hint="eastAsia"/>
        </w:rPr>
        <w:t>囿</w:t>
      </w:r>
      <w:proofErr w:type="gramEnd"/>
      <w:r w:rsidRPr="00372294">
        <w:rPr>
          <w:rFonts w:hint="eastAsia"/>
        </w:rPr>
        <w:t>於大坵島梅花鹿非屬野生動物，故不適用野生動物保育法之規定。至於執行大</w:t>
      </w:r>
      <w:proofErr w:type="gramStart"/>
      <w:r w:rsidRPr="00372294">
        <w:rPr>
          <w:rFonts w:hint="eastAsia"/>
        </w:rPr>
        <w:t>坵</w:t>
      </w:r>
      <w:proofErr w:type="gramEnd"/>
      <w:r w:rsidRPr="00372294">
        <w:rPr>
          <w:rFonts w:hint="eastAsia"/>
        </w:rPr>
        <w:t>島</w:t>
      </w:r>
      <w:proofErr w:type="gramStart"/>
      <w:r w:rsidRPr="00372294">
        <w:rPr>
          <w:rFonts w:hint="eastAsia"/>
        </w:rPr>
        <w:t>梅花鹿減口計</w:t>
      </w:r>
      <w:proofErr w:type="gramEnd"/>
      <w:r w:rsidRPr="00372294">
        <w:rPr>
          <w:rFonts w:hint="eastAsia"/>
        </w:rPr>
        <w:t>畫之核定權，視縣府授權規定。</w:t>
      </w:r>
    </w:p>
    <w:p w:rsidR="00372294" w:rsidRPr="00372294" w:rsidRDefault="00372294" w:rsidP="00372294">
      <w:pPr>
        <w:pStyle w:val="3"/>
      </w:pPr>
      <w:r w:rsidRPr="00372294">
        <w:rPr>
          <w:rFonts w:hint="eastAsia"/>
        </w:rPr>
        <w:t>核准連江縣推動野生動植物合理利用之管理計畫的原因，是擔心梅花鹿把馬祖的植物</w:t>
      </w:r>
      <w:proofErr w:type="gramStart"/>
      <w:r w:rsidRPr="00372294">
        <w:rPr>
          <w:rFonts w:hint="eastAsia"/>
        </w:rPr>
        <w:t>吃光及怕梅花鹿</w:t>
      </w:r>
      <w:proofErr w:type="gramEnd"/>
      <w:r w:rsidRPr="00372294">
        <w:rPr>
          <w:rFonts w:hint="eastAsia"/>
        </w:rPr>
        <w:t>與人共通疾病之傳染，所以該計畫有辦理植物調查、健康檢查，及提供冬季草料等項目。</w:t>
      </w:r>
    </w:p>
    <w:p w:rsidR="00372294" w:rsidRPr="00372294" w:rsidRDefault="00372294" w:rsidP="00372294">
      <w:pPr>
        <w:pStyle w:val="3"/>
      </w:pPr>
      <w:r w:rsidRPr="00372294">
        <w:rPr>
          <w:rFonts w:hint="eastAsia"/>
        </w:rPr>
        <w:t>動物保護法第3條規定略</w:t>
      </w:r>
      <w:proofErr w:type="gramStart"/>
      <w:r w:rsidRPr="00372294">
        <w:rPr>
          <w:rFonts w:hint="eastAsia"/>
        </w:rPr>
        <w:t>以</w:t>
      </w:r>
      <w:proofErr w:type="gramEnd"/>
      <w:r w:rsidRPr="00372294">
        <w:rPr>
          <w:rFonts w:hint="eastAsia"/>
        </w:rPr>
        <w:t>，動物</w:t>
      </w:r>
      <w:proofErr w:type="gramStart"/>
      <w:r w:rsidRPr="00372294">
        <w:rPr>
          <w:rFonts w:hint="eastAsia"/>
        </w:rPr>
        <w:t>指犬、貓</w:t>
      </w:r>
      <w:proofErr w:type="gramEnd"/>
      <w:r w:rsidRPr="00372294">
        <w:rPr>
          <w:rFonts w:hint="eastAsia"/>
        </w:rPr>
        <w:t>及其他人</w:t>
      </w:r>
      <w:r w:rsidRPr="00372294">
        <w:rPr>
          <w:rFonts w:hint="eastAsia"/>
        </w:rPr>
        <w:lastRenderedPageBreak/>
        <w:t>為飼養</w:t>
      </w:r>
      <w:proofErr w:type="gramStart"/>
      <w:r w:rsidRPr="00372294">
        <w:rPr>
          <w:rFonts w:hint="eastAsia"/>
        </w:rPr>
        <w:t>或管領</w:t>
      </w:r>
      <w:proofErr w:type="gramEnd"/>
      <w:r w:rsidRPr="00372294">
        <w:rPr>
          <w:rFonts w:hint="eastAsia"/>
        </w:rPr>
        <w:t>之脊椎動物。依所附資料，大</w:t>
      </w:r>
      <w:proofErr w:type="gramStart"/>
      <w:r w:rsidRPr="00372294">
        <w:rPr>
          <w:rFonts w:hint="eastAsia"/>
        </w:rPr>
        <w:t>坵</w:t>
      </w:r>
      <w:proofErr w:type="gramEnd"/>
      <w:r w:rsidRPr="00372294">
        <w:rPr>
          <w:rFonts w:hint="eastAsia"/>
        </w:rPr>
        <w:t>島上之梅花鹿為人工引進，並透過相關計畫進行實際</w:t>
      </w:r>
      <w:proofErr w:type="gramStart"/>
      <w:r w:rsidRPr="00372294">
        <w:rPr>
          <w:rFonts w:hint="eastAsia"/>
        </w:rPr>
        <w:t>人為管領行</w:t>
      </w:r>
      <w:proofErr w:type="gramEnd"/>
      <w:r w:rsidRPr="00372294">
        <w:rPr>
          <w:rFonts w:hint="eastAsia"/>
        </w:rPr>
        <w:t>為，符合動物保護法第3條動物之定義。</w:t>
      </w:r>
    </w:p>
    <w:p w:rsidR="00372294" w:rsidRPr="00372294" w:rsidRDefault="00372294" w:rsidP="00372294">
      <w:pPr>
        <w:pStyle w:val="3"/>
      </w:pPr>
      <w:r w:rsidRPr="00372294">
        <w:rPr>
          <w:rFonts w:hint="eastAsia"/>
        </w:rPr>
        <w:t>就本案而言，大</w:t>
      </w:r>
      <w:proofErr w:type="gramStart"/>
      <w:r w:rsidRPr="00372294">
        <w:rPr>
          <w:rFonts w:hint="eastAsia"/>
        </w:rPr>
        <w:t>坵</w:t>
      </w:r>
      <w:proofErr w:type="gramEnd"/>
      <w:r w:rsidRPr="00372294">
        <w:rPr>
          <w:rFonts w:hint="eastAsia"/>
        </w:rPr>
        <w:t>島梅花鹿雖屬動物保護法所稱動物，但非屬經濟動物，依動物保護法不需向農委會申報。若我們事先知悉會建議</w:t>
      </w:r>
      <w:proofErr w:type="gramStart"/>
      <w:r w:rsidRPr="00372294">
        <w:rPr>
          <w:rFonts w:hint="eastAsia"/>
        </w:rPr>
        <w:t>採</w:t>
      </w:r>
      <w:proofErr w:type="gramEnd"/>
      <w:r w:rsidRPr="00372294">
        <w:rPr>
          <w:rFonts w:hint="eastAsia"/>
        </w:rPr>
        <w:t>行如下措施，第一採行絕育，第二採行轉移至其他地區飼養。</w:t>
      </w:r>
    </w:p>
    <w:p w:rsidR="00372294" w:rsidRPr="00372294" w:rsidRDefault="00372294" w:rsidP="00372294">
      <w:pPr>
        <w:pStyle w:val="3"/>
      </w:pPr>
      <w:r w:rsidRPr="00372294">
        <w:rPr>
          <w:rFonts w:hint="eastAsia"/>
        </w:rPr>
        <w:t>本案的宰殺不合理。若獵殺的過程讓動物掙扎很久就屬於</w:t>
      </w:r>
      <w:proofErr w:type="gramStart"/>
      <w:r w:rsidRPr="00372294">
        <w:rPr>
          <w:rFonts w:hint="eastAsia"/>
        </w:rPr>
        <w:t>虐</w:t>
      </w:r>
      <w:proofErr w:type="gramEnd"/>
      <w:r w:rsidRPr="00372294">
        <w:rPr>
          <w:rFonts w:hint="eastAsia"/>
        </w:rPr>
        <w:t>殺，應採行最快速、較溫和的方式。查本法第12條規定對動物不得任意宰殺，但有下列情事之</w:t>
      </w:r>
      <w:proofErr w:type="gramStart"/>
      <w:r w:rsidRPr="00372294">
        <w:rPr>
          <w:rFonts w:hint="eastAsia"/>
        </w:rPr>
        <w:t>一</w:t>
      </w:r>
      <w:proofErr w:type="gramEnd"/>
      <w:r w:rsidRPr="00372294">
        <w:rPr>
          <w:rFonts w:hint="eastAsia"/>
        </w:rPr>
        <w:t>者不在此限，其中第1項1、4款規定係針對經濟動物，惟本案梅花鹿非</w:t>
      </w:r>
      <w:proofErr w:type="gramStart"/>
      <w:r w:rsidRPr="00372294">
        <w:rPr>
          <w:rFonts w:hint="eastAsia"/>
        </w:rPr>
        <w:t>屬肉</w:t>
      </w:r>
      <w:proofErr w:type="gramEnd"/>
      <w:r w:rsidRPr="00372294">
        <w:rPr>
          <w:rFonts w:hint="eastAsia"/>
        </w:rPr>
        <w:t>用、皮毛用之經濟利用目的之動物，爰不適用該2款規定。另依本法第12條規定宰殺動物，除應符合其他法規外，亦應依動物保護法第13條規定，宰殺動物時，應以使動物產生最少痛苦之人道方式為之，並遵行下列規定:一、除主管機關公告之情況外，不得於公共場所或公眾得出入之場所宰殺動物。綜上，連江縣政府宰殺梅花鹿應符合動物保護法第12條及第13條規定。</w:t>
      </w:r>
    </w:p>
    <w:p w:rsidR="00372294" w:rsidRPr="002F7E8C" w:rsidRDefault="00372294" w:rsidP="00BB1C75">
      <w:pPr>
        <w:pStyle w:val="2"/>
        <w:rPr>
          <w:b w:val="0"/>
        </w:rPr>
      </w:pPr>
      <w:r w:rsidRPr="002F7E8C">
        <w:rPr>
          <w:rFonts w:hint="eastAsia"/>
          <w:b w:val="0"/>
        </w:rPr>
        <w:t>按為尊重動物生命及保護動物、增進動物福利，我國於87年11月4日制定動物保護法公布施行。依動物保護法第2條第1項規定，連江縣政府為動物保護之地方主管機關，連江縣政府未落實機關動物保護法等相關法規之教育宣導及訓練，且授權動保單位主管之權限不當，致使該</w:t>
      </w:r>
      <w:proofErr w:type="gramStart"/>
      <w:r w:rsidRPr="002F7E8C">
        <w:rPr>
          <w:rFonts w:hint="eastAsia"/>
          <w:b w:val="0"/>
        </w:rPr>
        <w:t>縣政府產發處</w:t>
      </w:r>
      <w:proofErr w:type="gramEnd"/>
      <w:r w:rsidRPr="002F7E8C">
        <w:rPr>
          <w:rFonts w:hint="eastAsia"/>
          <w:b w:val="0"/>
        </w:rPr>
        <w:t>相關人員，藉由「109-110年連江縣推動野生動植物合理利用之管理計畫(勞務）」採購招標案，於該採購案之契約項目為「梅花鹿糞便檢查及採樣」、「野生動物救傷、死亡個體之處理」、「糧食評估及運送草料」、「防治梅花鹿寄生蟲」，並無任何宰殺梅花鹿之依據，在不符合採購案內容之</w:t>
      </w:r>
      <w:r w:rsidRPr="002F7E8C">
        <w:rPr>
          <w:rFonts w:hint="eastAsia"/>
          <w:b w:val="0"/>
        </w:rPr>
        <w:lastRenderedPageBreak/>
        <w:t>情況下，濫行指示得標廠商屠殺大坵島梅花鹿。且宰殺梅花鹿方式，係由廠商在大</w:t>
      </w:r>
      <w:proofErr w:type="gramStart"/>
      <w:r w:rsidRPr="002F7E8C">
        <w:rPr>
          <w:rFonts w:hint="eastAsia"/>
          <w:b w:val="0"/>
        </w:rPr>
        <w:t>坵</w:t>
      </w:r>
      <w:proofErr w:type="gramEnd"/>
      <w:r w:rsidRPr="002F7E8C">
        <w:rPr>
          <w:rFonts w:hint="eastAsia"/>
          <w:b w:val="0"/>
        </w:rPr>
        <w:t>島後山設置陷阱，俟梅花鹿遭陷阱困住後，即以繩索套住鹿隻之四肢，再以刀具</w:t>
      </w:r>
      <w:proofErr w:type="gramStart"/>
      <w:r w:rsidRPr="002F7E8C">
        <w:rPr>
          <w:rFonts w:hint="eastAsia"/>
          <w:b w:val="0"/>
        </w:rPr>
        <w:t>刺入鹿</w:t>
      </w:r>
      <w:proofErr w:type="gramEnd"/>
      <w:r w:rsidRPr="002F7E8C">
        <w:rPr>
          <w:rFonts w:hint="eastAsia"/>
          <w:b w:val="0"/>
        </w:rPr>
        <w:t>隻之咽喉、心臟或腹部等部位，</w:t>
      </w:r>
      <w:proofErr w:type="gramStart"/>
      <w:r w:rsidRPr="002F7E8C">
        <w:rPr>
          <w:rFonts w:hint="eastAsia"/>
          <w:b w:val="0"/>
        </w:rPr>
        <w:t>使鹿</w:t>
      </w:r>
      <w:proofErr w:type="gramEnd"/>
      <w:r w:rsidRPr="002F7E8C">
        <w:rPr>
          <w:rFonts w:hint="eastAsia"/>
          <w:b w:val="0"/>
        </w:rPr>
        <w:t>隻失血死亡，亦顯有違動物保護法第13條規定。</w:t>
      </w:r>
    </w:p>
    <w:p w:rsidR="002F7E8C" w:rsidRDefault="002F7E8C" w:rsidP="00C86866">
      <w:pPr>
        <w:pStyle w:val="10"/>
        <w:ind w:left="680" w:firstLine="680"/>
      </w:pPr>
    </w:p>
    <w:p w:rsidR="00286B1B" w:rsidRDefault="00372294" w:rsidP="00C86866">
      <w:pPr>
        <w:pStyle w:val="10"/>
        <w:ind w:left="680" w:firstLine="680"/>
      </w:pPr>
      <w:r w:rsidRPr="00372294">
        <w:rPr>
          <w:rFonts w:hint="eastAsia"/>
        </w:rPr>
        <w:t>綜上</w:t>
      </w:r>
      <w:r w:rsidR="002F7E8C">
        <w:rPr>
          <w:rFonts w:hint="eastAsia"/>
        </w:rPr>
        <w:t>所述</w:t>
      </w:r>
      <w:r w:rsidRPr="00372294">
        <w:rPr>
          <w:rFonts w:hint="eastAsia"/>
        </w:rPr>
        <w:t>，為尊重動物生命及保護動物、增進動物福利，我國於87年11月4日制定動物保護法公布施行。依動物保護法第2條第1項規定，連江縣政府為動物保護之地方主管機關，惟未落實機關動物保護法等相關法規之教育宣導及訓練，且授權動保單位主管之權限不當，致使該</w:t>
      </w:r>
      <w:proofErr w:type="gramStart"/>
      <w:r w:rsidRPr="00372294">
        <w:rPr>
          <w:rFonts w:hint="eastAsia"/>
        </w:rPr>
        <w:t>縣政府產發處</w:t>
      </w:r>
      <w:proofErr w:type="gramEnd"/>
      <w:r w:rsidRPr="00372294">
        <w:rPr>
          <w:rFonts w:hint="eastAsia"/>
        </w:rPr>
        <w:t>相關人員，藉由「109-110年連江縣推動野生動植物合理利用之管理計畫(勞務）」採購招標案，於該採購案並無宰殺梅花鹿之契約項目，在不符合採購案內容之情況下，濫行指示得標廠商屠殺大坵島梅花鹿。且宰殺梅花鹿方式，係由廠商在大</w:t>
      </w:r>
      <w:proofErr w:type="gramStart"/>
      <w:r w:rsidRPr="00372294">
        <w:rPr>
          <w:rFonts w:hint="eastAsia"/>
        </w:rPr>
        <w:t>坵</w:t>
      </w:r>
      <w:proofErr w:type="gramEnd"/>
      <w:r w:rsidRPr="00372294">
        <w:rPr>
          <w:rFonts w:hint="eastAsia"/>
        </w:rPr>
        <w:t>島後山設置陷阱，俟梅花鹿遭陷阱困住後，即以繩索套住鹿隻之四肢，再以刀具</w:t>
      </w:r>
      <w:proofErr w:type="gramStart"/>
      <w:r w:rsidRPr="00372294">
        <w:rPr>
          <w:rFonts w:hint="eastAsia"/>
        </w:rPr>
        <w:t>刺入鹿</w:t>
      </w:r>
      <w:proofErr w:type="gramEnd"/>
      <w:r w:rsidRPr="00372294">
        <w:rPr>
          <w:rFonts w:hint="eastAsia"/>
        </w:rPr>
        <w:t>隻之咽喉、心臟或腹部等部位，</w:t>
      </w:r>
      <w:proofErr w:type="gramStart"/>
      <w:r w:rsidRPr="00372294">
        <w:rPr>
          <w:rFonts w:hint="eastAsia"/>
        </w:rPr>
        <w:t>使鹿</w:t>
      </w:r>
      <w:proofErr w:type="gramEnd"/>
      <w:r w:rsidRPr="00372294">
        <w:rPr>
          <w:rFonts w:hint="eastAsia"/>
        </w:rPr>
        <w:t>隻失血死亡，亦顯有違動物保護法第13條規定，核有未當</w:t>
      </w:r>
      <w:bookmarkStart w:id="43" w:name="_Toc524902730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0512D1">
        <w:rPr>
          <w:rFonts w:hint="eastAsia"/>
        </w:rPr>
        <w:t>，爰依</w:t>
      </w:r>
      <w:r w:rsidR="001B48EB">
        <w:rPr>
          <w:rFonts w:hint="eastAsia"/>
          <w:bCs/>
        </w:rPr>
        <w:t>憲法第97條第1項及</w:t>
      </w:r>
      <w:r w:rsidR="000512D1">
        <w:rPr>
          <w:rFonts w:hint="eastAsia"/>
        </w:rPr>
        <w:t>監察法第24條</w:t>
      </w:r>
      <w:r w:rsidR="00396EC5">
        <w:rPr>
          <w:rFonts w:hint="eastAsia"/>
        </w:rPr>
        <w:t>之</w:t>
      </w:r>
      <w:r w:rsidR="000512D1" w:rsidRPr="000512D1">
        <w:rPr>
          <w:rFonts w:hint="eastAsia"/>
        </w:rPr>
        <w:t>規定</w:t>
      </w:r>
      <w:r w:rsidR="000512D1">
        <w:rPr>
          <w:rFonts w:hint="eastAsia"/>
        </w:rPr>
        <w:t>提案糾正，移送行政院轉飭所屬確實檢討改善</w:t>
      </w:r>
      <w:proofErr w:type="gramStart"/>
      <w:r w:rsidR="000512D1">
        <w:rPr>
          <w:rFonts w:hint="eastAsia"/>
        </w:rPr>
        <w:t>見復</w:t>
      </w:r>
      <w:proofErr w:type="gramEnd"/>
      <w:r w:rsidR="00286B1B">
        <w:rPr>
          <w:rFonts w:hint="eastAsia"/>
        </w:rPr>
        <w:t>。</w:t>
      </w:r>
    </w:p>
    <w:p w:rsidR="00451E78" w:rsidRPr="00451E78" w:rsidRDefault="00451E78" w:rsidP="00133AA2">
      <w:pPr>
        <w:pStyle w:val="af"/>
        <w:rPr>
          <w:bCs/>
        </w:rPr>
      </w:pPr>
      <w:bookmarkStart w:id="44" w:name="_Toc524895649"/>
      <w:bookmarkStart w:id="45" w:name="_Toc524896195"/>
      <w:bookmarkStart w:id="46" w:name="_Toc524896225"/>
      <w:bookmarkStart w:id="47" w:name="_GoBack"/>
      <w:bookmarkEnd w:id="43"/>
      <w:bookmarkEnd w:id="44"/>
      <w:bookmarkEnd w:id="45"/>
      <w:bookmarkEnd w:id="46"/>
      <w:bookmarkEnd w:id="47"/>
    </w:p>
    <w:sectPr w:rsidR="00451E78" w:rsidRPr="00451E7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EC9" w:rsidRDefault="00CC5EC9">
      <w:r>
        <w:separator/>
      </w:r>
    </w:p>
  </w:endnote>
  <w:endnote w:type="continuationSeparator" w:id="0">
    <w:p w:rsidR="00CC5EC9" w:rsidRDefault="00CC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EC9" w:rsidRDefault="00CC5EC9">
      <w:r>
        <w:separator/>
      </w:r>
    </w:p>
  </w:footnote>
  <w:footnote w:type="continuationSeparator" w:id="0">
    <w:p w:rsidR="00CC5EC9" w:rsidRDefault="00CC5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5631"/>
    <w:rsid w:val="00017318"/>
    <w:rsid w:val="000246F7"/>
    <w:rsid w:val="0003114D"/>
    <w:rsid w:val="00035BBB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2F7E8C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2294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361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76226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17FE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E7D00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75401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2F9B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E45B7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5EC9"/>
    <w:rsid w:val="00CC6297"/>
    <w:rsid w:val="00CC7690"/>
    <w:rsid w:val="00CD1986"/>
    <w:rsid w:val="00CE4D5C"/>
    <w:rsid w:val="00CF05DA"/>
    <w:rsid w:val="00CF58EB"/>
    <w:rsid w:val="00CF7F66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2D1F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830EA"/>
  <w15:docId w15:val="{D82840BC-F376-48A6-956B-3E2C98DE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0532-9F65-4DD6-BDD7-8CBBBB22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7</Pages>
  <Words>646</Words>
  <Characters>3685</Characters>
  <Application>Microsoft Office Word</Application>
  <DocSecurity>0</DocSecurity>
  <Lines>30</Lines>
  <Paragraphs>8</Paragraphs>
  <ScaleCrop>false</ScaleCrop>
  <Company>cy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李俊儒</dc:creator>
  <cp:lastModifiedBy>周慶安</cp:lastModifiedBy>
  <cp:revision>3</cp:revision>
  <cp:lastPrinted>2015-06-11T03:52:00Z</cp:lastPrinted>
  <dcterms:created xsi:type="dcterms:W3CDTF">2024-06-05T10:09:00Z</dcterms:created>
  <dcterms:modified xsi:type="dcterms:W3CDTF">2024-06-05T10:10:00Z</dcterms:modified>
</cp:coreProperties>
</file>